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0E6" w:rsidRDefault="005710E6" w:rsidP="005710E6">
      <w:pPr>
        <w:jc w:val="center"/>
        <w:rPr>
          <w:rStyle w:val="a3"/>
          <w:b/>
          <w:color w:val="000000"/>
          <w:lang w:val="uk-UA" w:eastAsia="uk-UA"/>
        </w:rPr>
      </w:pPr>
    </w:p>
    <w:p w:rsidR="00346E59" w:rsidRDefault="00346E59" w:rsidP="00346E59">
      <w:pPr>
        <w:rPr>
          <w:b/>
          <w:lang w:val="uk-UA"/>
        </w:rPr>
      </w:pPr>
      <w:r>
        <w:rPr>
          <w:b/>
          <w:lang w:val="uk-UA"/>
        </w:rPr>
        <w:t xml:space="preserve">                                                                                                                   Затверджую</w:t>
      </w:r>
    </w:p>
    <w:p w:rsidR="00346E59" w:rsidRDefault="00346E59" w:rsidP="00346E59">
      <w:pPr>
        <w:rPr>
          <w:b/>
          <w:lang w:val="uk-UA"/>
        </w:rPr>
      </w:pPr>
    </w:p>
    <w:p w:rsidR="00346E59" w:rsidRDefault="00346E59" w:rsidP="00346E59">
      <w:pPr>
        <w:rPr>
          <w:lang w:val="uk-UA"/>
        </w:rPr>
      </w:pPr>
      <w:r>
        <w:rPr>
          <w:lang w:val="uk-UA"/>
        </w:rPr>
        <w:t xml:space="preserve">                                                                                                                    Начальник</w:t>
      </w:r>
    </w:p>
    <w:p w:rsidR="00346E59" w:rsidRDefault="00346E59" w:rsidP="00346E59">
      <w:pPr>
        <w:rPr>
          <w:lang w:val="uk-UA"/>
        </w:rPr>
      </w:pPr>
      <w:r>
        <w:rPr>
          <w:lang w:val="uk-UA"/>
        </w:rPr>
        <w:t xml:space="preserve">                                                                                                                    Ніжинської ОДПІ</w:t>
      </w:r>
    </w:p>
    <w:p w:rsidR="00346E59" w:rsidRDefault="00346E59" w:rsidP="00346E59">
      <w:pPr>
        <w:rPr>
          <w:lang w:val="uk-UA"/>
        </w:rPr>
      </w:pPr>
      <w:r>
        <w:rPr>
          <w:lang w:val="uk-UA"/>
        </w:rPr>
        <w:t xml:space="preserve">                                                                                                                    Тараненко Г.П.</w:t>
      </w:r>
    </w:p>
    <w:p w:rsidR="00346E59" w:rsidRDefault="00346E59" w:rsidP="00346E59">
      <w:pPr>
        <w:rPr>
          <w:lang w:val="uk-UA"/>
        </w:rPr>
      </w:pPr>
    </w:p>
    <w:p w:rsidR="00346E59" w:rsidRDefault="00346E59" w:rsidP="00346E59">
      <w:pPr>
        <w:pStyle w:val="a5"/>
        <w:jc w:val="center"/>
        <w:rPr>
          <w:rStyle w:val="a6"/>
        </w:rPr>
      </w:pPr>
    </w:p>
    <w:p w:rsidR="00346E59" w:rsidRDefault="00346E59" w:rsidP="00346E59">
      <w:pPr>
        <w:pStyle w:val="a5"/>
        <w:jc w:val="center"/>
        <w:rPr>
          <w:rStyle w:val="a6"/>
        </w:rPr>
      </w:pPr>
    </w:p>
    <w:p w:rsidR="00346E59" w:rsidRDefault="00346E59" w:rsidP="00346E59">
      <w:pPr>
        <w:pStyle w:val="a5"/>
        <w:jc w:val="center"/>
      </w:pPr>
      <w:proofErr w:type="spellStart"/>
      <w:r>
        <w:rPr>
          <w:rStyle w:val="a6"/>
        </w:rPr>
        <w:t>Графік</w:t>
      </w:r>
      <w:proofErr w:type="spellEnd"/>
      <w:r>
        <w:rPr>
          <w:rStyle w:val="a6"/>
        </w:rPr>
        <w:t xml:space="preserve"> </w:t>
      </w:r>
      <w:proofErr w:type="spellStart"/>
      <w:r>
        <w:rPr>
          <w:rStyle w:val="a6"/>
        </w:rPr>
        <w:t>проведення</w:t>
      </w:r>
      <w:proofErr w:type="spellEnd"/>
      <w:r>
        <w:rPr>
          <w:rStyle w:val="a6"/>
        </w:rPr>
        <w:t xml:space="preserve"> </w:t>
      </w:r>
      <w:proofErr w:type="spellStart"/>
      <w:r>
        <w:rPr>
          <w:rStyle w:val="a6"/>
        </w:rPr>
        <w:t>сеансі</w:t>
      </w:r>
      <w:proofErr w:type="gramStart"/>
      <w:r>
        <w:rPr>
          <w:rStyle w:val="a6"/>
        </w:rPr>
        <w:t>в</w:t>
      </w:r>
      <w:proofErr w:type="spellEnd"/>
      <w:proofErr w:type="gramEnd"/>
      <w:r>
        <w:t xml:space="preserve"> </w:t>
      </w:r>
    </w:p>
    <w:p w:rsidR="00346E59" w:rsidRDefault="00346E59" w:rsidP="00346E59">
      <w:pPr>
        <w:pStyle w:val="a5"/>
        <w:jc w:val="center"/>
      </w:pPr>
      <w:proofErr w:type="gramStart"/>
      <w:r>
        <w:rPr>
          <w:rStyle w:val="a6"/>
        </w:rPr>
        <w:t>телефонного</w:t>
      </w:r>
      <w:proofErr w:type="gramEnd"/>
      <w:r>
        <w:rPr>
          <w:rStyle w:val="a6"/>
        </w:rPr>
        <w:t xml:space="preserve"> </w:t>
      </w:r>
      <w:proofErr w:type="spellStart"/>
      <w:r>
        <w:rPr>
          <w:rStyle w:val="a6"/>
        </w:rPr>
        <w:t>зв’язку</w:t>
      </w:r>
      <w:proofErr w:type="spellEnd"/>
      <w:r>
        <w:rPr>
          <w:rStyle w:val="a6"/>
        </w:rPr>
        <w:t xml:space="preserve"> «</w:t>
      </w:r>
      <w:proofErr w:type="spellStart"/>
      <w:r>
        <w:rPr>
          <w:rStyle w:val="a6"/>
        </w:rPr>
        <w:t>гаряча</w:t>
      </w:r>
      <w:proofErr w:type="spellEnd"/>
      <w:r>
        <w:rPr>
          <w:rStyle w:val="a6"/>
        </w:rPr>
        <w:t xml:space="preserve"> </w:t>
      </w:r>
      <w:proofErr w:type="spellStart"/>
      <w:r>
        <w:rPr>
          <w:rStyle w:val="a6"/>
        </w:rPr>
        <w:t>лінія</w:t>
      </w:r>
      <w:proofErr w:type="spellEnd"/>
      <w:r>
        <w:rPr>
          <w:rStyle w:val="a6"/>
        </w:rPr>
        <w:t>»</w:t>
      </w:r>
      <w:r>
        <w:t xml:space="preserve"> </w:t>
      </w:r>
    </w:p>
    <w:p w:rsidR="00346E59" w:rsidRDefault="00346E59" w:rsidP="00346E59">
      <w:pPr>
        <w:pStyle w:val="a5"/>
        <w:jc w:val="center"/>
        <w:rPr>
          <w:b/>
          <w:lang w:val="uk-UA"/>
        </w:rPr>
      </w:pPr>
      <w:r>
        <w:rPr>
          <w:b/>
          <w:lang w:val="uk-UA"/>
        </w:rPr>
        <w:t>Ніжинської ОДПІ</w:t>
      </w:r>
    </w:p>
    <w:p w:rsidR="00346E59" w:rsidRDefault="00346E59" w:rsidP="00346E59">
      <w:pPr>
        <w:pStyle w:val="a5"/>
        <w:jc w:val="center"/>
      </w:pPr>
      <w:r>
        <w:rPr>
          <w:rStyle w:val="a6"/>
        </w:rPr>
        <w:t>ГУ  ДФС  у  </w:t>
      </w:r>
      <w:proofErr w:type="spellStart"/>
      <w:r>
        <w:rPr>
          <w:rStyle w:val="a6"/>
        </w:rPr>
        <w:t>Чернігівській</w:t>
      </w:r>
      <w:proofErr w:type="spellEnd"/>
      <w:r>
        <w:rPr>
          <w:rStyle w:val="a6"/>
        </w:rPr>
        <w:t xml:space="preserve">  </w:t>
      </w:r>
      <w:proofErr w:type="spellStart"/>
      <w:r>
        <w:rPr>
          <w:rStyle w:val="a6"/>
        </w:rPr>
        <w:t>області</w:t>
      </w:r>
      <w:proofErr w:type="spellEnd"/>
      <w:r>
        <w:rPr>
          <w:rStyle w:val="a6"/>
        </w:rPr>
        <w:t xml:space="preserve">  у </w:t>
      </w:r>
      <w:r>
        <w:rPr>
          <w:rStyle w:val="a6"/>
          <w:lang w:val="uk-UA"/>
        </w:rPr>
        <w:t>грудні</w:t>
      </w:r>
      <w:r>
        <w:rPr>
          <w:rStyle w:val="a6"/>
        </w:rPr>
        <w:t xml:space="preserve"> 2017 року</w:t>
      </w:r>
      <w:r>
        <w:t xml:space="preserve"> </w:t>
      </w:r>
    </w:p>
    <w:p w:rsidR="00346E59" w:rsidRDefault="00346E59" w:rsidP="00346E59">
      <w:pPr>
        <w:pStyle w:val="a5"/>
      </w:pPr>
      <w:r>
        <w:rPr>
          <w:rStyle w:val="a6"/>
        </w:rPr>
        <w:t> </w:t>
      </w:r>
      <w:r>
        <w:t xml:space="preserve"> </w:t>
      </w:r>
    </w:p>
    <w:tbl>
      <w:tblPr>
        <w:tblW w:w="79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85"/>
        <w:gridCol w:w="1992"/>
        <w:gridCol w:w="2112"/>
        <w:gridCol w:w="1746"/>
      </w:tblGrid>
      <w:tr w:rsidR="00346E59" w:rsidTr="00346E59">
        <w:trPr>
          <w:tblCellSpacing w:w="0" w:type="dxa"/>
        </w:trPr>
        <w:tc>
          <w:tcPr>
            <w:tcW w:w="1424" w:type="dxa"/>
            <w:tcBorders>
              <w:top w:val="outset" w:sz="6" w:space="0" w:color="auto"/>
              <w:left w:val="outset" w:sz="6" w:space="0" w:color="auto"/>
              <w:bottom w:val="outset" w:sz="6" w:space="0" w:color="auto"/>
              <w:right w:val="outset" w:sz="6" w:space="0" w:color="auto"/>
            </w:tcBorders>
            <w:hideMark/>
          </w:tcPr>
          <w:p w:rsidR="00346E59" w:rsidRDefault="00346E59">
            <w:pPr>
              <w:pStyle w:val="a5"/>
              <w:jc w:val="center"/>
            </w:pPr>
            <w:r>
              <w:t xml:space="preserve">Дата  та час         </w:t>
            </w:r>
            <w:proofErr w:type="spellStart"/>
            <w:r>
              <w:t>проведення</w:t>
            </w:r>
            <w:proofErr w:type="spellEnd"/>
            <w:r>
              <w:t xml:space="preserve"> </w:t>
            </w:r>
          </w:p>
        </w:tc>
        <w:tc>
          <w:tcPr>
            <w:tcW w:w="2191" w:type="dxa"/>
            <w:tcBorders>
              <w:top w:val="outset" w:sz="6" w:space="0" w:color="auto"/>
              <w:left w:val="outset" w:sz="6" w:space="0" w:color="auto"/>
              <w:bottom w:val="outset" w:sz="6" w:space="0" w:color="auto"/>
              <w:right w:val="outset" w:sz="6" w:space="0" w:color="auto"/>
            </w:tcBorders>
            <w:hideMark/>
          </w:tcPr>
          <w:p w:rsidR="00346E59" w:rsidRDefault="00346E59">
            <w:pPr>
              <w:pStyle w:val="a5"/>
              <w:jc w:val="center"/>
            </w:pPr>
            <w:r>
              <w:t xml:space="preserve">Тема </w:t>
            </w:r>
          </w:p>
        </w:tc>
        <w:tc>
          <w:tcPr>
            <w:tcW w:w="2340" w:type="dxa"/>
            <w:tcBorders>
              <w:top w:val="outset" w:sz="6" w:space="0" w:color="auto"/>
              <w:left w:val="outset" w:sz="6" w:space="0" w:color="auto"/>
              <w:bottom w:val="outset" w:sz="6" w:space="0" w:color="auto"/>
              <w:right w:val="outset" w:sz="6" w:space="0" w:color="auto"/>
            </w:tcBorders>
            <w:hideMark/>
          </w:tcPr>
          <w:p w:rsidR="00346E59" w:rsidRDefault="00346E59">
            <w:pPr>
              <w:pStyle w:val="a5"/>
              <w:jc w:val="center"/>
            </w:pPr>
            <w:proofErr w:type="spellStart"/>
            <w:r>
              <w:t>Відповідає</w:t>
            </w:r>
            <w:proofErr w:type="spellEnd"/>
            <w:r>
              <w:t xml:space="preserve"> на </w:t>
            </w:r>
            <w:proofErr w:type="spellStart"/>
            <w:r>
              <w:t>запитання</w:t>
            </w:r>
            <w:proofErr w:type="spellEnd"/>
            <w:r>
              <w:t xml:space="preserve"> </w:t>
            </w:r>
          </w:p>
        </w:tc>
        <w:tc>
          <w:tcPr>
            <w:tcW w:w="1980" w:type="dxa"/>
            <w:tcBorders>
              <w:top w:val="outset" w:sz="6" w:space="0" w:color="auto"/>
              <w:left w:val="outset" w:sz="6" w:space="0" w:color="auto"/>
              <w:bottom w:val="outset" w:sz="6" w:space="0" w:color="auto"/>
              <w:right w:val="outset" w:sz="6" w:space="0" w:color="auto"/>
            </w:tcBorders>
            <w:hideMark/>
          </w:tcPr>
          <w:p w:rsidR="00346E59" w:rsidRDefault="00346E59">
            <w:pPr>
              <w:pStyle w:val="a5"/>
              <w:jc w:val="center"/>
            </w:pPr>
            <w:r>
              <w:t xml:space="preserve">Номер </w:t>
            </w:r>
            <w:proofErr w:type="gramStart"/>
            <w:r>
              <w:t>контактного</w:t>
            </w:r>
            <w:proofErr w:type="gramEnd"/>
            <w:r>
              <w:t xml:space="preserve"> телефону </w:t>
            </w:r>
          </w:p>
        </w:tc>
      </w:tr>
      <w:tr w:rsidR="00346E59" w:rsidTr="00346E59">
        <w:trPr>
          <w:tblCellSpacing w:w="0" w:type="dxa"/>
        </w:trPr>
        <w:tc>
          <w:tcPr>
            <w:tcW w:w="1424" w:type="dxa"/>
            <w:tcBorders>
              <w:top w:val="outset" w:sz="6" w:space="0" w:color="auto"/>
              <w:left w:val="outset" w:sz="6" w:space="0" w:color="auto"/>
              <w:bottom w:val="outset" w:sz="6" w:space="0" w:color="auto"/>
              <w:right w:val="outset" w:sz="6" w:space="0" w:color="auto"/>
            </w:tcBorders>
            <w:hideMark/>
          </w:tcPr>
          <w:p w:rsidR="00346E59" w:rsidRDefault="00346E59">
            <w:pPr>
              <w:pStyle w:val="a5"/>
              <w:jc w:val="center"/>
              <w:rPr>
                <w:rFonts w:ascii="Times New Roman" w:eastAsia="Times New Roman" w:hAnsi="Times New Roman" w:cs="Times New Roman"/>
              </w:rPr>
            </w:pPr>
            <w:r>
              <w:rPr>
                <w:lang w:val="uk-UA"/>
              </w:rPr>
              <w:t>19</w:t>
            </w:r>
            <w:r>
              <w:t>.</w:t>
            </w:r>
            <w:r>
              <w:rPr>
                <w:lang w:val="uk-UA"/>
              </w:rPr>
              <w:t>12</w:t>
            </w:r>
            <w:r>
              <w:t xml:space="preserve">.2017 </w:t>
            </w:r>
          </w:p>
          <w:p w:rsidR="00346E59" w:rsidRDefault="00346E59">
            <w:pPr>
              <w:pStyle w:val="a5"/>
              <w:jc w:val="center"/>
            </w:pPr>
            <w:r>
              <w:rPr>
                <w:lang w:val="uk-UA"/>
              </w:rPr>
              <w:t>11</w:t>
            </w:r>
            <w:r>
              <w:t>.00 – 1</w:t>
            </w:r>
            <w:r>
              <w:rPr>
                <w:lang w:val="uk-UA"/>
              </w:rPr>
              <w:t>3</w:t>
            </w:r>
            <w:r>
              <w:t xml:space="preserve">.00 </w:t>
            </w:r>
          </w:p>
        </w:tc>
        <w:tc>
          <w:tcPr>
            <w:tcW w:w="2191" w:type="dxa"/>
            <w:tcBorders>
              <w:top w:val="outset" w:sz="6" w:space="0" w:color="auto"/>
              <w:left w:val="outset" w:sz="6" w:space="0" w:color="auto"/>
              <w:bottom w:val="outset" w:sz="6" w:space="0" w:color="auto"/>
              <w:right w:val="outset" w:sz="6" w:space="0" w:color="auto"/>
            </w:tcBorders>
          </w:tcPr>
          <w:p w:rsidR="00346E59" w:rsidRDefault="00346E59">
            <w:pPr>
              <w:pStyle w:val="1"/>
              <w:jc w:val="center"/>
              <w:rPr>
                <w:rFonts w:eastAsiaTheme="minorEastAsia"/>
                <w:b w:val="0"/>
                <w:bCs w:val="0"/>
                <w:kern w:val="0"/>
                <w:sz w:val="24"/>
                <w:szCs w:val="24"/>
                <w:lang w:val="uk-UA"/>
              </w:rPr>
            </w:pPr>
            <w:r>
              <w:rPr>
                <w:rFonts w:eastAsiaTheme="minorEastAsia"/>
                <w:b w:val="0"/>
                <w:bCs w:val="0"/>
                <w:kern w:val="0"/>
                <w:sz w:val="24"/>
                <w:szCs w:val="24"/>
                <w:lang w:val="uk-UA"/>
              </w:rPr>
              <w:t>Щодо правильності заповнення платіжних доручень</w:t>
            </w:r>
          </w:p>
          <w:p w:rsidR="00346E59" w:rsidRDefault="00346E59">
            <w:pPr>
              <w:pStyle w:val="a5"/>
              <w:jc w:val="center"/>
            </w:pPr>
          </w:p>
        </w:tc>
        <w:tc>
          <w:tcPr>
            <w:tcW w:w="2340" w:type="dxa"/>
            <w:tcBorders>
              <w:top w:val="outset" w:sz="6" w:space="0" w:color="auto"/>
              <w:left w:val="outset" w:sz="6" w:space="0" w:color="auto"/>
              <w:bottom w:val="outset" w:sz="6" w:space="0" w:color="auto"/>
              <w:right w:val="outset" w:sz="6" w:space="0" w:color="auto"/>
            </w:tcBorders>
            <w:hideMark/>
          </w:tcPr>
          <w:p w:rsidR="00346E59" w:rsidRDefault="00346E59">
            <w:pPr>
              <w:pStyle w:val="a5"/>
              <w:jc w:val="center"/>
              <w:rPr>
                <w:rFonts w:ascii="Times New Roman" w:eastAsia="Times New Roman" w:hAnsi="Times New Roman" w:cs="Times New Roman"/>
                <w:lang w:val="uk-UA"/>
              </w:rPr>
            </w:pPr>
            <w:r>
              <w:rPr>
                <w:lang w:val="uk-UA"/>
              </w:rPr>
              <w:t>Головний державний інспектор з питань моніторингу доходів та обліково-звітних систем</w:t>
            </w:r>
          </w:p>
          <w:p w:rsidR="00346E59" w:rsidRDefault="00346E59">
            <w:pPr>
              <w:pStyle w:val="a5"/>
              <w:jc w:val="center"/>
              <w:rPr>
                <w:lang w:val="uk-UA"/>
              </w:rPr>
            </w:pPr>
            <w:proofErr w:type="spellStart"/>
            <w:r>
              <w:rPr>
                <w:rStyle w:val="a6"/>
                <w:lang w:val="uk-UA"/>
              </w:rPr>
              <w:t>Зеленська</w:t>
            </w:r>
            <w:proofErr w:type="spellEnd"/>
            <w:r>
              <w:rPr>
                <w:rStyle w:val="a6"/>
                <w:lang w:val="uk-UA"/>
              </w:rPr>
              <w:t xml:space="preserve"> Світлана Михайлівна</w:t>
            </w:r>
          </w:p>
          <w:p w:rsidR="00346E59" w:rsidRDefault="00346E59">
            <w:pPr>
              <w:pStyle w:val="a5"/>
              <w:jc w:val="center"/>
            </w:pPr>
            <w:r>
              <w:rPr>
                <w:rStyle w:val="a6"/>
              </w:rPr>
              <w:t> </w:t>
            </w:r>
            <w:r>
              <w:t xml:space="preserve"> </w:t>
            </w:r>
          </w:p>
        </w:tc>
        <w:tc>
          <w:tcPr>
            <w:tcW w:w="1980" w:type="dxa"/>
            <w:tcBorders>
              <w:top w:val="outset" w:sz="6" w:space="0" w:color="auto"/>
              <w:left w:val="outset" w:sz="6" w:space="0" w:color="auto"/>
              <w:bottom w:val="outset" w:sz="6" w:space="0" w:color="auto"/>
              <w:right w:val="outset" w:sz="6" w:space="0" w:color="auto"/>
            </w:tcBorders>
            <w:hideMark/>
          </w:tcPr>
          <w:p w:rsidR="00346E59" w:rsidRDefault="00346E59">
            <w:pPr>
              <w:pStyle w:val="a5"/>
              <w:jc w:val="center"/>
            </w:pPr>
            <w:r>
              <w:rPr>
                <w:lang w:val="en-US"/>
              </w:rPr>
              <w:t>3-11-39</w:t>
            </w:r>
            <w:r>
              <w:t xml:space="preserve"> </w:t>
            </w:r>
          </w:p>
        </w:tc>
      </w:tr>
      <w:tr w:rsidR="00346E59" w:rsidTr="00346E59">
        <w:trPr>
          <w:trHeight w:val="3417"/>
          <w:tblCellSpacing w:w="0" w:type="dxa"/>
        </w:trPr>
        <w:tc>
          <w:tcPr>
            <w:tcW w:w="1424" w:type="dxa"/>
            <w:tcBorders>
              <w:top w:val="outset" w:sz="6" w:space="0" w:color="auto"/>
              <w:left w:val="outset" w:sz="6" w:space="0" w:color="auto"/>
              <w:bottom w:val="outset" w:sz="6" w:space="0" w:color="auto"/>
              <w:right w:val="outset" w:sz="6" w:space="0" w:color="auto"/>
            </w:tcBorders>
            <w:hideMark/>
          </w:tcPr>
          <w:p w:rsidR="00346E59" w:rsidRDefault="00346E59">
            <w:pPr>
              <w:pStyle w:val="a5"/>
              <w:jc w:val="center"/>
              <w:rPr>
                <w:rFonts w:ascii="Times New Roman" w:eastAsia="Times New Roman" w:hAnsi="Times New Roman" w:cs="Times New Roman"/>
              </w:rPr>
            </w:pPr>
            <w:r>
              <w:rPr>
                <w:lang w:val="uk-UA"/>
              </w:rPr>
              <w:lastRenderedPageBreak/>
              <w:t>22</w:t>
            </w:r>
            <w:r>
              <w:t>.</w:t>
            </w:r>
            <w:r>
              <w:rPr>
                <w:lang w:val="uk-UA"/>
              </w:rPr>
              <w:t>12</w:t>
            </w:r>
            <w:r>
              <w:t xml:space="preserve">.2017 </w:t>
            </w:r>
          </w:p>
          <w:p w:rsidR="00346E59" w:rsidRDefault="00346E59">
            <w:pPr>
              <w:pStyle w:val="a5"/>
              <w:jc w:val="center"/>
            </w:pPr>
            <w:r>
              <w:t>1</w:t>
            </w:r>
            <w:r>
              <w:rPr>
                <w:lang w:val="uk-UA"/>
              </w:rPr>
              <w:t>0</w:t>
            </w:r>
            <w:r>
              <w:t>.00 – 1</w:t>
            </w:r>
            <w:r>
              <w:rPr>
                <w:lang w:val="uk-UA"/>
              </w:rPr>
              <w:t>2</w:t>
            </w:r>
            <w:r>
              <w:t xml:space="preserve">.00 </w:t>
            </w:r>
          </w:p>
        </w:tc>
        <w:tc>
          <w:tcPr>
            <w:tcW w:w="2191" w:type="dxa"/>
            <w:tcBorders>
              <w:top w:val="outset" w:sz="6" w:space="0" w:color="auto"/>
              <w:left w:val="outset" w:sz="6" w:space="0" w:color="auto"/>
              <w:bottom w:val="outset" w:sz="6" w:space="0" w:color="auto"/>
              <w:right w:val="outset" w:sz="6" w:space="0" w:color="auto"/>
            </w:tcBorders>
            <w:hideMark/>
          </w:tcPr>
          <w:p w:rsidR="00346E59" w:rsidRDefault="00346E59">
            <w:pPr>
              <w:ind w:right="-1"/>
              <w:jc w:val="center"/>
              <w:rPr>
                <w:rFonts w:ascii="Times New Roman" w:eastAsia="Times New Roman" w:hAnsi="Times New Roman" w:cs="Times New Roman"/>
                <w:sz w:val="24"/>
                <w:szCs w:val="24"/>
                <w:lang w:val="uk-UA"/>
              </w:rPr>
            </w:pPr>
            <w:r>
              <w:rPr>
                <w:lang w:val="uk-UA"/>
              </w:rPr>
              <w:t xml:space="preserve">Порядок заповнення та подання повідомлення про об’єкти оподаткування або об’єкти, пов’язані з оподаткуванням або через які провадиться діяльність </w:t>
            </w:r>
          </w:p>
          <w:p w:rsidR="00346E59" w:rsidRDefault="00346E59">
            <w:pPr>
              <w:ind w:right="-1"/>
              <w:jc w:val="center"/>
              <w:rPr>
                <w:sz w:val="24"/>
                <w:szCs w:val="24"/>
                <w:lang w:val="uk-UA"/>
              </w:rPr>
            </w:pPr>
            <w:r>
              <w:rPr>
                <w:lang w:val="uk-UA"/>
              </w:rPr>
              <w:t>(форма №20-ОПП)</w:t>
            </w:r>
          </w:p>
        </w:tc>
        <w:tc>
          <w:tcPr>
            <w:tcW w:w="2340" w:type="dxa"/>
            <w:tcBorders>
              <w:top w:val="outset" w:sz="6" w:space="0" w:color="auto"/>
              <w:left w:val="outset" w:sz="6" w:space="0" w:color="auto"/>
              <w:bottom w:val="outset" w:sz="6" w:space="0" w:color="auto"/>
              <w:right w:val="outset" w:sz="6" w:space="0" w:color="auto"/>
            </w:tcBorders>
          </w:tcPr>
          <w:p w:rsidR="00346E59" w:rsidRDefault="00346E59">
            <w:pPr>
              <w:pStyle w:val="a5"/>
              <w:jc w:val="center"/>
              <w:rPr>
                <w:rFonts w:ascii="Times New Roman" w:eastAsia="Times New Roman" w:hAnsi="Times New Roman" w:cs="Times New Roman"/>
                <w:lang w:val="uk-UA"/>
              </w:rPr>
            </w:pPr>
            <w:r>
              <w:rPr>
                <w:lang w:val="uk-UA"/>
              </w:rPr>
              <w:t>Начальник відділу обслуговування платників</w:t>
            </w:r>
          </w:p>
          <w:p w:rsidR="00346E59" w:rsidRDefault="00346E59">
            <w:pPr>
              <w:pStyle w:val="a5"/>
              <w:jc w:val="center"/>
              <w:rPr>
                <w:rStyle w:val="a6"/>
              </w:rPr>
            </w:pPr>
            <w:proofErr w:type="spellStart"/>
            <w:r>
              <w:rPr>
                <w:rStyle w:val="a6"/>
                <w:lang w:val="uk-UA"/>
              </w:rPr>
              <w:t>Шовкалюк</w:t>
            </w:r>
            <w:proofErr w:type="spellEnd"/>
            <w:r>
              <w:rPr>
                <w:rStyle w:val="a6"/>
                <w:lang w:val="uk-UA"/>
              </w:rPr>
              <w:t xml:space="preserve"> Тетяна Миколаївна</w:t>
            </w:r>
          </w:p>
          <w:p w:rsidR="00346E59" w:rsidRDefault="00346E59">
            <w:pPr>
              <w:pStyle w:val="a5"/>
              <w:jc w:val="center"/>
            </w:pPr>
          </w:p>
        </w:tc>
        <w:tc>
          <w:tcPr>
            <w:tcW w:w="1980" w:type="dxa"/>
            <w:tcBorders>
              <w:top w:val="outset" w:sz="6" w:space="0" w:color="auto"/>
              <w:left w:val="outset" w:sz="6" w:space="0" w:color="auto"/>
              <w:bottom w:val="outset" w:sz="6" w:space="0" w:color="auto"/>
              <w:right w:val="outset" w:sz="6" w:space="0" w:color="auto"/>
            </w:tcBorders>
            <w:hideMark/>
          </w:tcPr>
          <w:p w:rsidR="00346E59" w:rsidRDefault="00346E59">
            <w:pPr>
              <w:pStyle w:val="a5"/>
              <w:jc w:val="center"/>
            </w:pPr>
            <w:r>
              <w:rPr>
                <w:lang w:val="uk-UA"/>
              </w:rPr>
              <w:t>2-50-29</w:t>
            </w:r>
            <w:r>
              <w:t xml:space="preserve"> </w:t>
            </w:r>
          </w:p>
        </w:tc>
      </w:tr>
    </w:tbl>
    <w:p w:rsidR="00346E59" w:rsidRDefault="00346E59" w:rsidP="00346E59">
      <w:pPr>
        <w:rPr>
          <w:lang w:val="uk-UA"/>
        </w:rPr>
      </w:pPr>
    </w:p>
    <w:p w:rsidR="00346E59" w:rsidRDefault="00346E59" w:rsidP="00346E59">
      <w:pPr>
        <w:rPr>
          <w:lang w:val="uk-UA"/>
        </w:rPr>
      </w:pPr>
    </w:p>
    <w:p w:rsidR="00346E59" w:rsidRDefault="00346E59" w:rsidP="00346E59">
      <w:pPr>
        <w:rPr>
          <w:lang w:val="uk-UA"/>
        </w:rPr>
      </w:pPr>
    </w:p>
    <w:p w:rsidR="00346E59" w:rsidRDefault="00346E59" w:rsidP="00346E59">
      <w:pPr>
        <w:rPr>
          <w:lang w:val="uk-UA"/>
        </w:rPr>
      </w:pPr>
      <w:r>
        <w:rPr>
          <w:lang w:val="uk-UA"/>
        </w:rPr>
        <w:t>Головний державний інспектор з</w:t>
      </w:r>
    </w:p>
    <w:p w:rsidR="00346E59" w:rsidRDefault="00346E59" w:rsidP="00346E59">
      <w:pPr>
        <w:rPr>
          <w:lang w:val="uk-UA"/>
        </w:rPr>
      </w:pPr>
      <w:r>
        <w:rPr>
          <w:lang w:val="uk-UA"/>
        </w:rPr>
        <w:t xml:space="preserve">питань організації роботи                                                              Л.П. </w:t>
      </w:r>
      <w:proofErr w:type="spellStart"/>
      <w:r>
        <w:rPr>
          <w:lang w:val="uk-UA"/>
        </w:rPr>
        <w:t>Вакалюк</w:t>
      </w:r>
      <w:proofErr w:type="spellEnd"/>
    </w:p>
    <w:p w:rsidR="0017280D" w:rsidRPr="005710E6" w:rsidRDefault="0017280D" w:rsidP="00991F26">
      <w:pPr>
        <w:jc w:val="center"/>
        <w:rPr>
          <w:lang w:val="uk-UA"/>
        </w:rPr>
      </w:pPr>
    </w:p>
    <w:sectPr w:rsidR="0017280D" w:rsidRPr="005710E6" w:rsidSect="006632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710E6"/>
    <w:rsid w:val="00087E18"/>
    <w:rsid w:val="0017280D"/>
    <w:rsid w:val="00346E59"/>
    <w:rsid w:val="005710E6"/>
    <w:rsid w:val="00663298"/>
    <w:rsid w:val="00991F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298"/>
  </w:style>
  <w:style w:type="paragraph" w:styleId="1">
    <w:name w:val="heading 1"/>
    <w:basedOn w:val="a"/>
    <w:link w:val="10"/>
    <w:qFormat/>
    <w:rsid w:val="00346E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Основной текст + 12"/>
    <w:aliases w:val="5 pt,Полужирный1,Header or footer + 7,Основной текст + 10,Полужирный,Основной текст (2) + 9 pt,Малые прописные1"/>
    <w:basedOn w:val="a0"/>
    <w:rsid w:val="005710E6"/>
    <w:rPr>
      <w:rFonts w:ascii="Times New Roman" w:hAnsi="Times New Roman" w:cs="Times New Roman"/>
      <w:b/>
      <w:bCs/>
      <w:spacing w:val="0"/>
      <w:sz w:val="25"/>
      <w:szCs w:val="25"/>
    </w:rPr>
  </w:style>
  <w:style w:type="character" w:customStyle="1" w:styleId="a3">
    <w:name w:val="Сноска_"/>
    <w:basedOn w:val="a0"/>
    <w:link w:val="11"/>
    <w:rsid w:val="005710E6"/>
    <w:rPr>
      <w:sz w:val="28"/>
      <w:szCs w:val="28"/>
      <w:shd w:val="clear" w:color="auto" w:fill="FFFFFF"/>
    </w:rPr>
  </w:style>
  <w:style w:type="paragraph" w:customStyle="1" w:styleId="11">
    <w:name w:val="Сноска1"/>
    <w:basedOn w:val="a"/>
    <w:link w:val="a3"/>
    <w:rsid w:val="005710E6"/>
    <w:pPr>
      <w:widowControl w:val="0"/>
      <w:shd w:val="clear" w:color="auto" w:fill="FFFFFF"/>
      <w:spacing w:before="660" w:after="0" w:line="317" w:lineRule="exact"/>
      <w:jc w:val="both"/>
    </w:pPr>
    <w:rPr>
      <w:sz w:val="28"/>
      <w:szCs w:val="28"/>
    </w:rPr>
  </w:style>
  <w:style w:type="character" w:customStyle="1" w:styleId="2">
    <w:name w:val="Основной текст (2)_"/>
    <w:basedOn w:val="a0"/>
    <w:link w:val="21"/>
    <w:rsid w:val="005710E6"/>
    <w:rPr>
      <w:sz w:val="28"/>
      <w:szCs w:val="28"/>
      <w:shd w:val="clear" w:color="auto" w:fill="FFFFFF"/>
    </w:rPr>
  </w:style>
  <w:style w:type="character" w:customStyle="1" w:styleId="20">
    <w:name w:val="Основной текст (2)"/>
    <w:basedOn w:val="2"/>
    <w:rsid w:val="005710E6"/>
    <w:rPr>
      <w:u w:val="single"/>
    </w:rPr>
  </w:style>
  <w:style w:type="paragraph" w:customStyle="1" w:styleId="21">
    <w:name w:val="Основной текст (2)1"/>
    <w:basedOn w:val="a"/>
    <w:link w:val="2"/>
    <w:rsid w:val="005710E6"/>
    <w:pPr>
      <w:widowControl w:val="0"/>
      <w:shd w:val="clear" w:color="auto" w:fill="FFFFFF"/>
      <w:spacing w:after="0" w:line="240" w:lineRule="atLeast"/>
    </w:pPr>
    <w:rPr>
      <w:sz w:val="28"/>
      <w:szCs w:val="28"/>
    </w:rPr>
  </w:style>
  <w:style w:type="character" w:customStyle="1" w:styleId="10">
    <w:name w:val="Заголовок 1 Знак"/>
    <w:basedOn w:val="a0"/>
    <w:link w:val="1"/>
    <w:rsid w:val="00346E59"/>
    <w:rPr>
      <w:rFonts w:ascii="Times New Roman" w:eastAsia="Times New Roman" w:hAnsi="Times New Roman" w:cs="Times New Roman"/>
      <w:b/>
      <w:bCs/>
      <w:kern w:val="36"/>
      <w:sz w:val="48"/>
      <w:szCs w:val="48"/>
    </w:rPr>
  </w:style>
  <w:style w:type="character" w:customStyle="1" w:styleId="a4">
    <w:name w:val="Обычный (веб) Знак"/>
    <w:aliases w:val="Обычный (Web) Знак,Обычный (веб) Знак Знак Знак Знак Знак Знак Знак Знак Знак Знак Знак Знак Знак,Звичайний (веб) Знак Знак Знак,Обычный (веб)1 Знак Знак,Обычный (веб)2 Знак Знак,Обычный (Web)1 Знак,Звичайний (веб) Знак Знак1"/>
    <w:basedOn w:val="a0"/>
    <w:link w:val="a5"/>
    <w:locked/>
    <w:rsid w:val="00346E59"/>
    <w:rPr>
      <w:sz w:val="24"/>
      <w:szCs w:val="24"/>
    </w:rPr>
  </w:style>
  <w:style w:type="paragraph" w:styleId="a5">
    <w:name w:val="Normal (Web)"/>
    <w:aliases w:val="Обычный (Web),Обычный (веб) Знак Знак Знак Знак Знак Знак Знак Знак Знак Знак Знак Знак,Звичайний (веб) Знак Знак,Обычный (веб)1 Знак,Обычный (веб)2 Знак,Обычный (Web)1,Звичайний (веб) Знак,Знак1 Знак,Знак1 Знак2,Знак1 Знак Знак Знак,Знак"/>
    <w:basedOn w:val="a"/>
    <w:link w:val="a4"/>
    <w:unhideWhenUsed/>
    <w:rsid w:val="00346E59"/>
    <w:pPr>
      <w:spacing w:before="100" w:beforeAutospacing="1" w:after="100" w:afterAutospacing="1" w:line="240" w:lineRule="auto"/>
    </w:pPr>
    <w:rPr>
      <w:sz w:val="24"/>
      <w:szCs w:val="24"/>
    </w:rPr>
  </w:style>
  <w:style w:type="character" w:styleId="a6">
    <w:name w:val="Strong"/>
    <w:basedOn w:val="a0"/>
    <w:qFormat/>
    <w:rsid w:val="00346E59"/>
    <w:rPr>
      <w:b/>
      <w:bCs/>
    </w:rPr>
  </w:style>
</w:styles>
</file>

<file path=word/webSettings.xml><?xml version="1.0" encoding="utf-8"?>
<w:webSettings xmlns:r="http://schemas.openxmlformats.org/officeDocument/2006/relationships" xmlns:w="http://schemas.openxmlformats.org/wordprocessingml/2006/main">
  <w:divs>
    <w:div w:id="20645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203</Words>
  <Characters>1158</Characters>
  <Application>Microsoft Office Word</Application>
  <DocSecurity>0</DocSecurity>
  <Lines>9</Lines>
  <Paragraphs>2</Paragraphs>
  <ScaleCrop>false</ScaleCrop>
  <Company>Reanimator Extreme Edition</Company>
  <LinksUpToDate>false</LinksUpToDate>
  <CharactersWithSpaces>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Sadochok_St</dc:creator>
  <cp:keywords/>
  <dc:description/>
  <cp:lastModifiedBy>Sadochok_St</cp:lastModifiedBy>
  <cp:revision>5</cp:revision>
  <dcterms:created xsi:type="dcterms:W3CDTF">2017-12-21T12:10:00Z</dcterms:created>
  <dcterms:modified xsi:type="dcterms:W3CDTF">2017-12-21T12:15:00Z</dcterms:modified>
</cp:coreProperties>
</file>