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8D9" w:rsidRDefault="009B38D9" w:rsidP="009B38D9">
      <w:pPr>
        <w:pStyle w:val="1"/>
        <w:jc w:val="center"/>
        <w:rPr>
          <w:sz w:val="24"/>
          <w:szCs w:val="24"/>
          <w:lang w:val="uk-UA"/>
        </w:rPr>
      </w:pPr>
      <w:r>
        <w:rPr>
          <w:sz w:val="24"/>
          <w:szCs w:val="24"/>
          <w:lang w:val="uk-UA"/>
        </w:rPr>
        <w:t xml:space="preserve">До уваги платників акцизного податку! </w:t>
      </w:r>
    </w:p>
    <w:p w:rsidR="009B38D9" w:rsidRDefault="009B38D9" w:rsidP="009B38D9">
      <w:pPr>
        <w:pStyle w:val="a4"/>
        <w:spacing w:before="0" w:beforeAutospacing="0" w:after="0" w:afterAutospacing="0"/>
        <w:ind w:firstLine="709"/>
        <w:jc w:val="both"/>
        <w:rPr>
          <w:lang w:val="uk-UA"/>
        </w:rPr>
      </w:pPr>
      <w:r>
        <w:rPr>
          <w:lang w:val="uk-UA"/>
        </w:rPr>
        <w:t xml:space="preserve">06.06.2017 набрав чинності наказ Міністерства фінансів України №452 «Про затвердження Змін до форми акцизної накладної, форми розрахунку коригування акцизної накладної, форми заявки на поповнення (коригування) залишку пального, Порядку заповнення акцизної накладної, розрахунку коригування акцизної накладної, заявки на поповнення (коригування) залишку пального», зареєстрований в Міністерстві юстиції 16 травня 2017 року за №627/30495. </w:t>
      </w:r>
    </w:p>
    <w:p w:rsidR="009B38D9" w:rsidRDefault="009B38D9" w:rsidP="009B38D9">
      <w:pPr>
        <w:pStyle w:val="a4"/>
        <w:spacing w:before="0" w:beforeAutospacing="0" w:after="0" w:afterAutospacing="0"/>
        <w:ind w:firstLine="709"/>
        <w:jc w:val="both"/>
        <w:rPr>
          <w:lang w:val="uk-UA"/>
        </w:rPr>
      </w:pPr>
      <w:r>
        <w:rPr>
          <w:lang w:val="uk-UA"/>
        </w:rPr>
        <w:t xml:space="preserve">Зазначений наказ розроблено з метою реалізації змін, внесених до статей 231 та 232  Податкового кодексу України Законом України  від 21 грудня 2016 року № 1797-ХIII «Про внесення змін до Податкового кодексу України щодо покращення інвестиційного клімату в Україні», а також виправлення деяких колізій в роботі СЕАРП, які було виявлено протягом минулого року. </w:t>
      </w:r>
    </w:p>
    <w:p w:rsidR="009B38D9" w:rsidRDefault="009B38D9" w:rsidP="009B38D9">
      <w:pPr>
        <w:pStyle w:val="a4"/>
        <w:spacing w:before="0" w:beforeAutospacing="0" w:after="0" w:afterAutospacing="0"/>
        <w:jc w:val="both"/>
        <w:rPr>
          <w:lang w:val="uk-UA"/>
        </w:rPr>
      </w:pPr>
      <w:r>
        <w:rPr>
          <w:lang w:val="uk-UA"/>
        </w:rPr>
        <w:t> </w:t>
      </w:r>
      <w:r>
        <w:rPr>
          <w:lang w:val="uk-UA"/>
        </w:rPr>
        <w:tab/>
        <w:t xml:space="preserve">Нові форми акцизної накладної, розрахунку коригування акцизної накладної та заявки на поповнення (коригування) залишку пального застосовуються з </w:t>
      </w:r>
      <w:r>
        <w:rPr>
          <w:b/>
          <w:lang w:val="uk-UA"/>
        </w:rPr>
        <w:t>01.08.2017</w:t>
      </w:r>
      <w:r>
        <w:rPr>
          <w:lang w:val="uk-UA"/>
        </w:rPr>
        <w:t xml:space="preserve"> року.  </w:t>
      </w:r>
    </w:p>
    <w:p w:rsidR="00E71192" w:rsidRPr="009B38D9" w:rsidRDefault="00E71192">
      <w:pPr>
        <w:rPr>
          <w:lang w:val="uk-UA"/>
        </w:rPr>
      </w:pPr>
      <w:bookmarkStart w:id="0" w:name="_GoBack"/>
      <w:bookmarkEnd w:id="0"/>
    </w:p>
    <w:sectPr w:rsidR="00E71192" w:rsidRPr="009B3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9B"/>
    <w:rsid w:val="0026209B"/>
    <w:rsid w:val="009B38D9"/>
    <w:rsid w:val="00E7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0340B-5C67-4E2B-A8BE-C15D1110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9B3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8D9"/>
    <w:rPr>
      <w:rFonts w:ascii="Times New Roman" w:eastAsia="Times New Roman" w:hAnsi="Times New Roman" w:cs="Times New Roman"/>
      <w:b/>
      <w:bCs/>
      <w:kern w:val="36"/>
      <w:sz w:val="48"/>
      <w:szCs w:val="48"/>
      <w:lang w:eastAsia="ru-RU"/>
    </w:rPr>
  </w:style>
  <w:style w:type="character" w:customStyle="1" w:styleId="a3">
    <w:name w:val="Обычный (веб) Знак"/>
    <w:aliases w:val="Обычный (Web) Знак,Обычный (веб) Знак Знак Знак Знак Знак Знак Знак Знак Знак Знак Знак Знак Знак,Звичайний (веб) Знак Знак Знак,Обычный (веб)1 Знак Знак,Обычный (веб)2 Знак Знак,Обычный (Web)1 Знак,Звичайний (веб) Знак Знак1"/>
    <w:basedOn w:val="a0"/>
    <w:link w:val="a4"/>
    <w:semiHidden/>
    <w:locked/>
    <w:rsid w:val="009B38D9"/>
    <w:rPr>
      <w:sz w:val="24"/>
      <w:szCs w:val="24"/>
    </w:rPr>
  </w:style>
  <w:style w:type="paragraph" w:styleId="a4">
    <w:name w:val="Normal (Web)"/>
    <w:aliases w:val="Обычный (Web),Обычный (веб) Знак Знак Знак Знак Знак Знак Знак Знак Знак Знак Знак Знак,Звичайний (веб) Знак Знак,Обычный (веб)1 Знак,Обычный (веб)2 Знак,Обычный (Web)1,Звичайний (веб) Знак,Знак1 Знак,Знак1 Знак2,Знак1 Знак Знак Знак,Знак"/>
    <w:basedOn w:val="a"/>
    <w:link w:val="a3"/>
    <w:semiHidden/>
    <w:unhideWhenUsed/>
    <w:rsid w:val="009B38D9"/>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Company>n</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2</cp:revision>
  <dcterms:created xsi:type="dcterms:W3CDTF">2017-08-09T07:51:00Z</dcterms:created>
  <dcterms:modified xsi:type="dcterms:W3CDTF">2017-08-09T07:51:00Z</dcterms:modified>
</cp:coreProperties>
</file>