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FF" w:rsidRDefault="000A20FF" w:rsidP="000A20FF">
      <w:pPr>
        <w:tabs>
          <w:tab w:val="left" w:pos="3750"/>
        </w:tabs>
        <w:jc w:val="center"/>
        <w:outlineLvl w:val="0"/>
        <w:rPr>
          <w:b/>
          <w:bCs/>
          <w:kern w:val="36"/>
        </w:rPr>
      </w:pPr>
      <w:r>
        <w:rPr>
          <w:b/>
          <w:bCs/>
          <w:kern w:val="36"/>
        </w:rPr>
        <w:t>Чергову незаконну оборудку викрито під час перевірки</w:t>
      </w:r>
    </w:p>
    <w:p w:rsidR="000A20FF" w:rsidRDefault="000A20FF" w:rsidP="000A20FF">
      <w:pPr>
        <w:tabs>
          <w:tab w:val="left" w:pos="1800"/>
        </w:tabs>
        <w:jc w:val="both"/>
      </w:pPr>
      <w:r>
        <w:t xml:space="preserve">           Підрозділом аудиту Головного управління ДФС у Чернігівській області в ході документальної перевірки підприємств, задіяних у схемах ухилення від оподаткування ПДВ, виявлено підприємство «Р», яке сформувало сумнівний податковий кредит за рахунок залучення платника «Л» з яким було укладено договір </w:t>
      </w:r>
      <w:proofErr w:type="spellStart"/>
      <w:r>
        <w:t>підряду</w:t>
      </w:r>
      <w:proofErr w:type="spellEnd"/>
      <w:r>
        <w:t>.</w:t>
      </w:r>
    </w:p>
    <w:p w:rsidR="000A20FF" w:rsidRDefault="000A20FF" w:rsidP="000A20FF">
      <w:pPr>
        <w:tabs>
          <w:tab w:val="left" w:pos="540"/>
        </w:tabs>
        <w:jc w:val="both"/>
      </w:pPr>
      <w:r>
        <w:tab/>
        <w:t>Відповідно до умов договору підприємство «Л» зобов’язувалось власними силами та засобами, на свій ризик, якісно виконати будівельно – монтажні та внутрішні будівельні роботи з використанням матеріалів Підрядника.</w:t>
      </w:r>
    </w:p>
    <w:p w:rsidR="000A20FF" w:rsidRDefault="000A20FF" w:rsidP="000A20FF">
      <w:pPr>
        <w:ind w:left="57" w:firstLine="708"/>
        <w:jc w:val="both"/>
      </w:pPr>
      <w:r>
        <w:t>Під час перевірки в підтвердження отриманих робіт підприємство «Р» надало документи по взаємовідносинам з підприємством «Л», які не відповідають вимогам первинних документів та обсяг затрачених людино-днів не відповідає фактичній чисельності працівників згідно звітів за формою 1ДФ.</w:t>
      </w:r>
    </w:p>
    <w:p w:rsidR="000A20FF" w:rsidRDefault="000A20FF" w:rsidP="000A20FF">
      <w:pPr>
        <w:pStyle w:val="a4"/>
        <w:spacing w:before="0" w:beforeAutospacing="0" w:after="0" w:afterAutospacing="0"/>
        <w:ind w:firstLine="708"/>
        <w:jc w:val="both"/>
        <w:rPr>
          <w:lang w:val="uk-UA"/>
        </w:rPr>
      </w:pPr>
      <w:r>
        <w:rPr>
          <w:lang w:val="uk-UA"/>
        </w:rPr>
        <w:t>Крім того встановлено, що згідно з підсумковою відомістю ресурсів та локального кошторису на будівельні роботи № 2-1-1 на будівельно–монтажні та внутрішні будівельні роботи, використовувались матеріали які не придбавались ні підприємством «Р», ні підприємством «Л» самостійно.</w:t>
      </w:r>
    </w:p>
    <w:p w:rsidR="000A20FF" w:rsidRDefault="000A20FF" w:rsidP="000A20FF">
      <w:pPr>
        <w:ind w:firstLine="709"/>
        <w:jc w:val="both"/>
      </w:pPr>
      <w:r>
        <w:t>Перевіркою встановлено порушення норм Податкового кодексу України, Закону України «Про бухгалтерський облік та звітність в Україні», а також Положення про документальне забезпечення записів у бухгалтерському обліку.</w:t>
      </w:r>
    </w:p>
    <w:p w:rsidR="000A20FF" w:rsidRDefault="000A20FF" w:rsidP="000A20FF">
      <w:pPr>
        <w:ind w:firstLine="709"/>
        <w:jc w:val="both"/>
        <w:rPr>
          <w:color w:val="000000"/>
        </w:rPr>
      </w:pPr>
      <w:r>
        <w:t xml:space="preserve">Тобто, підприємство «Р» шляхом включення до податкового кредиту сум отриманих робіт, які фактично йому не надавались </w:t>
      </w:r>
      <w:r>
        <w:rPr>
          <w:color w:val="000000"/>
        </w:rPr>
        <w:t xml:space="preserve">Підприємством «Л», </w:t>
      </w:r>
      <w:r>
        <w:t xml:space="preserve">діяло виключно з метою мінімізації податкових зобов’язань по ПДВ. </w:t>
      </w:r>
    </w:p>
    <w:p w:rsidR="000A20FF" w:rsidRDefault="000A20FF" w:rsidP="000A20FF">
      <w:pPr>
        <w:ind w:firstLine="709"/>
        <w:jc w:val="both"/>
      </w:pPr>
      <w:r>
        <w:t xml:space="preserve">За результатами перевірки Підприємству «Р» зменшено від’ємне значення з ПДВ на суму понад 26 </w:t>
      </w:r>
      <w:proofErr w:type="spellStart"/>
      <w:r>
        <w:t>тис.грн</w:t>
      </w:r>
      <w:proofErr w:type="spellEnd"/>
      <w:r>
        <w:t xml:space="preserve"> та донараховано до сплати  42,4 </w:t>
      </w:r>
      <w:proofErr w:type="spellStart"/>
      <w:r>
        <w:t>тис.грн</w:t>
      </w:r>
      <w:proofErr w:type="spellEnd"/>
      <w:r>
        <w:t xml:space="preserve">. ПДВ.    </w:t>
      </w:r>
    </w:p>
    <w:p w:rsidR="00E71192" w:rsidRDefault="00E71192">
      <w:bookmarkStart w:id="0" w:name="_GoBack"/>
      <w:bookmarkEnd w:id="0"/>
    </w:p>
    <w:sectPr w:rsidR="00E7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C4"/>
    <w:rsid w:val="000A20FF"/>
    <w:rsid w:val="00DB71C4"/>
    <w:rsid w:val="00E7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5ECD2-C591-4A05-AEA3-C8A55E0A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F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4"/>
    <w:semiHidden/>
    <w:locked/>
    <w:rsid w:val="000A20FF"/>
    <w:rPr>
      <w:sz w:val="24"/>
      <w:szCs w:val="24"/>
    </w:rPr>
  </w:style>
  <w:style w:type="paragraph" w:styleId="a4">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Знак"/>
    <w:basedOn w:val="a"/>
    <w:link w:val="a3"/>
    <w:semiHidden/>
    <w:unhideWhenUsed/>
    <w:rsid w:val="000A20FF"/>
    <w:pPr>
      <w:spacing w:before="100" w:beforeAutospacing="1" w:after="100" w:afterAutospacing="1"/>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Company>n</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2017-08-09T07:50:00Z</dcterms:created>
  <dcterms:modified xsi:type="dcterms:W3CDTF">2017-08-09T07:50:00Z</dcterms:modified>
</cp:coreProperties>
</file>